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29" w:rsidRPr="00C21CB8" w:rsidRDefault="00991B29" w:rsidP="00991B2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1CB8">
        <w:rPr>
          <w:rFonts w:ascii="Times New Roman" w:eastAsia="Times New Roman" w:hAnsi="Times New Roman" w:cs="Times New Roman"/>
          <w:b/>
          <w:color w:val="332B22"/>
          <w:sz w:val="32"/>
          <w:szCs w:val="24"/>
          <w:lang w:eastAsia="ru-RU"/>
        </w:rPr>
        <w:t xml:space="preserve">Аннотация к рабочей программе                                                      </w:t>
      </w:r>
      <w:r w:rsidRPr="00C21CB8">
        <w:rPr>
          <w:rFonts w:ascii="Times New Roman" w:eastAsia="Calibri" w:hAnsi="Times New Roman" w:cs="Times New Roman"/>
          <w:b/>
          <w:sz w:val="28"/>
          <w:szCs w:val="28"/>
        </w:rPr>
        <w:t xml:space="preserve">Внеурочной деятельности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социального </w:t>
      </w:r>
      <w:r w:rsidRPr="00C21CB8">
        <w:rPr>
          <w:rFonts w:ascii="Times New Roman" w:eastAsia="Calibri" w:hAnsi="Times New Roman" w:cs="Times New Roman"/>
          <w:b/>
          <w:sz w:val="28"/>
          <w:szCs w:val="28"/>
        </w:rPr>
        <w:t>направления                                                                                                                                                            в сист</w:t>
      </w:r>
      <w:r>
        <w:rPr>
          <w:rFonts w:ascii="Times New Roman" w:eastAsia="Calibri" w:hAnsi="Times New Roman" w:cs="Times New Roman"/>
          <w:b/>
          <w:sz w:val="28"/>
          <w:szCs w:val="28"/>
        </w:rPr>
        <w:t>еме образования основной</w:t>
      </w:r>
      <w:r w:rsidRPr="00C21CB8">
        <w:rPr>
          <w:rFonts w:ascii="Times New Roman" w:eastAsia="Calibri" w:hAnsi="Times New Roman" w:cs="Times New Roman"/>
          <w:b/>
          <w:sz w:val="28"/>
          <w:szCs w:val="28"/>
        </w:rPr>
        <w:t xml:space="preserve">  школы</w:t>
      </w:r>
    </w:p>
    <w:p w:rsidR="00991B29" w:rsidRPr="00C21CB8" w:rsidRDefault="00991B29" w:rsidP="00991B2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« </w:t>
      </w:r>
      <w:r w:rsidR="00423F84">
        <w:rPr>
          <w:rFonts w:ascii="Times New Roman" w:eastAsia="Calibri" w:hAnsi="Times New Roman" w:cs="Times New Roman"/>
          <w:b/>
          <w:sz w:val="28"/>
          <w:szCs w:val="28"/>
        </w:rPr>
        <w:t>Я гражданин Дона</w:t>
      </w:r>
      <w:r w:rsidRPr="00C21CB8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C21CB8">
        <w:rPr>
          <w:rFonts w:ascii="Times New Roman" w:eastAsia="Times New Roman" w:hAnsi="Times New Roman" w:cs="Times New Roman"/>
          <w:b/>
          <w:color w:val="332B22"/>
          <w:sz w:val="32"/>
          <w:szCs w:val="24"/>
          <w:lang w:eastAsia="ru-RU"/>
        </w:rPr>
        <w:t xml:space="preserve"> </w:t>
      </w:r>
    </w:p>
    <w:p w:rsidR="00991B29" w:rsidRPr="00C21CB8" w:rsidRDefault="00991B29" w:rsidP="00991B29">
      <w:pPr>
        <w:spacing w:after="0"/>
        <w:jc w:val="center"/>
        <w:rPr>
          <w:rFonts w:ascii="Times New Roman" w:eastAsia="Times New Roman" w:hAnsi="Times New Roman" w:cs="Times New Roman"/>
          <w:b/>
          <w:color w:val="332B22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2B22"/>
          <w:sz w:val="32"/>
          <w:szCs w:val="24"/>
          <w:lang w:eastAsia="ru-RU"/>
        </w:rPr>
        <w:t>9</w:t>
      </w:r>
      <w:r w:rsidRPr="00C21CB8">
        <w:rPr>
          <w:rFonts w:ascii="Times New Roman" w:eastAsia="Times New Roman" w:hAnsi="Times New Roman" w:cs="Times New Roman"/>
          <w:b/>
          <w:color w:val="332B22"/>
          <w:sz w:val="32"/>
          <w:szCs w:val="24"/>
          <w:lang w:eastAsia="ru-RU"/>
        </w:rPr>
        <w:t xml:space="preserve"> класс</w:t>
      </w:r>
    </w:p>
    <w:p w:rsidR="00991B29" w:rsidRPr="00C21CB8" w:rsidRDefault="00991B29" w:rsidP="00991B29">
      <w:pPr>
        <w:spacing w:after="0"/>
        <w:jc w:val="center"/>
        <w:rPr>
          <w:rFonts w:ascii="Times New Roman" w:eastAsia="Times New Roman" w:hAnsi="Times New Roman" w:cs="Times New Roman"/>
          <w:b/>
          <w:color w:val="332B22"/>
          <w:sz w:val="32"/>
          <w:szCs w:val="24"/>
          <w:lang w:eastAsia="ru-RU"/>
        </w:rPr>
      </w:pPr>
      <w:r w:rsidRPr="00C21CB8">
        <w:rPr>
          <w:rFonts w:ascii="Times New Roman" w:eastAsia="Times New Roman" w:hAnsi="Times New Roman" w:cs="Times New Roman"/>
          <w:b/>
          <w:color w:val="332B22"/>
          <w:sz w:val="32"/>
          <w:szCs w:val="24"/>
          <w:lang w:eastAsia="ru-RU"/>
        </w:rPr>
        <w:t>2019-2020 учебный год.</w:t>
      </w:r>
    </w:p>
    <w:p w:rsidR="00991B29" w:rsidRPr="00C21CB8" w:rsidRDefault="00991B29" w:rsidP="00991B29">
      <w:pPr>
        <w:spacing w:after="0"/>
        <w:jc w:val="center"/>
        <w:rPr>
          <w:rFonts w:ascii="Times New Roman" w:eastAsia="Times New Roman" w:hAnsi="Times New Roman" w:cs="Times New Roman"/>
          <w:b/>
          <w:color w:val="332B22"/>
          <w:sz w:val="24"/>
          <w:szCs w:val="24"/>
          <w:lang w:eastAsia="ru-RU"/>
        </w:rPr>
      </w:pPr>
    </w:p>
    <w:p w:rsidR="00423F84" w:rsidRPr="00423F84" w:rsidRDefault="00423F84" w:rsidP="00423F8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Предлагаемая программа</w:t>
      </w:r>
      <w:r w:rsidRPr="00423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на основе Федерального компонента государственного образовательного стандарта (основного) общего образования, утвержденного приказом МО РФ №1312 от 09.03.2004года и Программы общеобразовательных учреждений по обществознанию </w:t>
      </w:r>
      <w:proofErr w:type="spellStart"/>
      <w:r w:rsidRPr="00423F84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Л.Н.Боголюбова</w:t>
      </w:r>
      <w:proofErr w:type="spellEnd"/>
      <w:r w:rsidRPr="00423F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23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«Обществознание. 5-11кл.» 5е издание </w:t>
      </w:r>
      <w:proofErr w:type="spellStart"/>
      <w:r w:rsidRPr="00423F84">
        <w:rPr>
          <w:rFonts w:ascii="Times New Roman" w:eastAsia="Times New Roman" w:hAnsi="Times New Roman" w:cs="Times New Roman"/>
          <w:sz w:val="24"/>
          <w:szCs w:val="24"/>
          <w:lang w:eastAsia="ru-RU"/>
        </w:rPr>
        <w:t>М.,«Просвещение</w:t>
      </w:r>
      <w:proofErr w:type="spellEnd"/>
      <w:r w:rsidRPr="00423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2010г. </w:t>
      </w:r>
    </w:p>
    <w:p w:rsidR="00423F84" w:rsidRPr="00423F84" w:rsidRDefault="00423F84" w:rsidP="00423F8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Цели:</w:t>
      </w:r>
    </w:p>
    <w:p w:rsidR="00423F84" w:rsidRPr="00423F84" w:rsidRDefault="00423F84" w:rsidP="00423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8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личности, повышению уровня ее духовно-нравственной, политической и правовой культуры, 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</w:t>
      </w:r>
    </w:p>
    <w:p w:rsidR="00423F84" w:rsidRPr="00423F84" w:rsidRDefault="00423F84" w:rsidP="00423F84">
      <w:pPr>
        <w:numPr>
          <w:ilvl w:val="0"/>
          <w:numId w:val="5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F8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на уровне функциональной грамотности системы знаний о необходимых для социальной адаптации об обществе, об основных социальных ролях, о позитивно оцениваемых обществом качествах личности, позволяющих успешно взаимодействовать в социальной среде, о сферах человеческой деятельности, о способах регулирования общественных отношений, о механизмах реализации и защиты прав человека и гражданина;</w:t>
      </w:r>
      <w:proofErr w:type="gramEnd"/>
    </w:p>
    <w:p w:rsidR="00423F84" w:rsidRPr="00423F84" w:rsidRDefault="00423F84" w:rsidP="00423F84">
      <w:pPr>
        <w:numPr>
          <w:ilvl w:val="0"/>
          <w:numId w:val="5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423F84" w:rsidRPr="00423F84" w:rsidRDefault="00423F84" w:rsidP="00423F84">
      <w:pPr>
        <w:numPr>
          <w:ilvl w:val="0"/>
          <w:numId w:val="5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сущностных характеристик изучаемого объекта, сравнение, сопоставление, оценка и классификация объектов по указанным критериям;</w:t>
      </w:r>
    </w:p>
    <w:p w:rsidR="00423F84" w:rsidRPr="00423F84" w:rsidRDefault="00423F84" w:rsidP="00423F84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proofErr w:type="gramStart"/>
      <w:r w:rsidRPr="00423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диаграмма, аудиовизуальный ряд и</w:t>
      </w:r>
      <w:proofErr w:type="gramEnd"/>
    </w:p>
    <w:p w:rsidR="00423F84" w:rsidRPr="00423F84" w:rsidRDefault="00423F84" w:rsidP="00423F84">
      <w:pPr>
        <w:numPr>
          <w:ilvl w:val="0"/>
          <w:numId w:val="5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формировании опыта применения полученных знаний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вероисповеданий, самостоятельной познавательной деятельности, правоотношений, семейно-бытовых отношений. </w:t>
      </w:r>
      <w:proofErr w:type="gramEnd"/>
    </w:p>
    <w:p w:rsidR="00423F84" w:rsidRPr="00423F84" w:rsidRDefault="00423F84" w:rsidP="00423F8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color w:val="332B22"/>
          <w:sz w:val="24"/>
          <w:szCs w:val="24"/>
          <w:lang w:bidi="en-US"/>
        </w:rPr>
      </w:pPr>
      <w:r w:rsidRPr="00423F84">
        <w:rPr>
          <w:rFonts w:ascii="Times New Roman" w:eastAsia="Calibri" w:hAnsi="Times New Roman" w:cs="Times New Roman"/>
          <w:b/>
          <w:color w:val="332B22"/>
          <w:sz w:val="24"/>
          <w:szCs w:val="24"/>
          <w:lang w:bidi="en-US"/>
        </w:rPr>
        <w:t>3. Содержание учебного предмета, курса.</w:t>
      </w:r>
    </w:p>
    <w:p w:rsidR="00423F84" w:rsidRPr="00423F84" w:rsidRDefault="00423F84" w:rsidP="00423F8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332B22"/>
          <w:sz w:val="24"/>
          <w:szCs w:val="24"/>
          <w:lang w:bidi="en-US"/>
        </w:rPr>
      </w:pPr>
      <w:r w:rsidRPr="00423F84">
        <w:rPr>
          <w:rFonts w:ascii="Times New Roman" w:eastAsia="Calibri" w:hAnsi="Times New Roman" w:cs="Times New Roman"/>
          <w:color w:val="332B22"/>
          <w:sz w:val="24"/>
          <w:szCs w:val="24"/>
          <w:lang w:bidi="en-US"/>
        </w:rPr>
        <w:t xml:space="preserve">Гражданин, его права и обязанности. Гражданство в РФ. Воинская обязанность. Альтернативная гражданская служба. Права и обязанности налогоплательщика. </w:t>
      </w:r>
    </w:p>
    <w:p w:rsidR="00423F84" w:rsidRPr="00423F84" w:rsidRDefault="00423F84" w:rsidP="00423F8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332B22"/>
          <w:sz w:val="24"/>
          <w:szCs w:val="24"/>
          <w:lang w:bidi="en-US"/>
        </w:rPr>
      </w:pPr>
      <w:r w:rsidRPr="00423F84">
        <w:rPr>
          <w:rFonts w:ascii="Times New Roman" w:eastAsia="Calibri" w:hAnsi="Times New Roman" w:cs="Times New Roman"/>
          <w:color w:val="332B22"/>
          <w:sz w:val="24"/>
          <w:szCs w:val="24"/>
          <w:lang w:bidi="en-US"/>
        </w:rPr>
        <w:t xml:space="preserve">Экологическое право. Право граждан на благоприятную окружающую среду. Способы защиты экологических прав. Экологические правонарушения. </w:t>
      </w:r>
    </w:p>
    <w:p w:rsidR="00423F84" w:rsidRPr="00423F84" w:rsidRDefault="00423F84" w:rsidP="00423F8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332B22"/>
          <w:sz w:val="24"/>
          <w:szCs w:val="24"/>
          <w:lang w:bidi="en-US"/>
        </w:rPr>
      </w:pPr>
      <w:r w:rsidRPr="00423F84">
        <w:rPr>
          <w:rFonts w:ascii="Times New Roman" w:eastAsia="Calibri" w:hAnsi="Times New Roman" w:cs="Times New Roman"/>
          <w:color w:val="332B22"/>
          <w:sz w:val="24"/>
          <w:szCs w:val="24"/>
          <w:lang w:bidi="en-US"/>
        </w:rPr>
        <w:lastRenderedPageBreak/>
        <w:t xml:space="preserve">Гражданское право. Субъекты гражданского права. Имущественные права. Право на интеллектуальную собственность. Наследование. Неимущественные права: честь, достоинство, имя. Способы защиты имущественных и неимущественных прав. </w:t>
      </w:r>
    </w:p>
    <w:p w:rsidR="00423F84" w:rsidRPr="00423F84" w:rsidRDefault="00423F84" w:rsidP="00423F8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332B22"/>
          <w:sz w:val="24"/>
          <w:szCs w:val="24"/>
          <w:lang w:bidi="en-US"/>
        </w:rPr>
      </w:pPr>
      <w:r w:rsidRPr="00423F84">
        <w:rPr>
          <w:rFonts w:ascii="Times New Roman" w:eastAsia="Calibri" w:hAnsi="Times New Roman" w:cs="Times New Roman"/>
          <w:color w:val="332B22"/>
          <w:sz w:val="24"/>
          <w:szCs w:val="24"/>
          <w:lang w:bidi="en-US"/>
        </w:rPr>
        <w:t xml:space="preserve">Семейное право. Порядок и условия заключения брака. Порядок и условия расторжения брака. Правовое регулирование отношений супругов. </w:t>
      </w:r>
    </w:p>
    <w:p w:rsidR="00423F84" w:rsidRPr="00423F84" w:rsidRDefault="00423F84" w:rsidP="00423F8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332B22"/>
          <w:sz w:val="24"/>
          <w:szCs w:val="24"/>
          <w:lang w:bidi="en-US"/>
        </w:rPr>
      </w:pPr>
      <w:r w:rsidRPr="00423F84">
        <w:rPr>
          <w:rFonts w:ascii="Times New Roman" w:eastAsia="Calibri" w:hAnsi="Times New Roman" w:cs="Times New Roman"/>
          <w:color w:val="332B22"/>
          <w:sz w:val="24"/>
          <w:szCs w:val="24"/>
          <w:lang w:bidi="en-US"/>
        </w:rPr>
        <w:t xml:space="preserve">Занятость и трудоустройство. Порядок приема на работу, заключение и расторжение трудового договора. Правовые основы социальной защиты и социального обеспечения. Правила приема в образовательные учреждения профессионального образования. Порядок оказания платных образовательных услуг. </w:t>
      </w:r>
    </w:p>
    <w:p w:rsidR="00423F84" w:rsidRPr="00423F84" w:rsidRDefault="00423F84" w:rsidP="00423F8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332B22"/>
          <w:sz w:val="24"/>
          <w:szCs w:val="24"/>
          <w:lang w:bidi="en-US"/>
        </w:rPr>
      </w:pPr>
      <w:r w:rsidRPr="00423F84">
        <w:rPr>
          <w:rFonts w:ascii="Times New Roman" w:eastAsia="Calibri" w:hAnsi="Times New Roman" w:cs="Times New Roman"/>
          <w:color w:val="332B22"/>
          <w:sz w:val="24"/>
          <w:szCs w:val="24"/>
          <w:lang w:bidi="en-US"/>
        </w:rPr>
        <w:t xml:space="preserve">Процессуальное право. Споры, порядок их рассмотрения. Особенности административной юрисдикции. Гражданский процесс: основные правила и принципы. Особенности уголовного процесса. Суд присяжных. Конституционное судопроизводство. </w:t>
      </w:r>
    </w:p>
    <w:p w:rsidR="00423F84" w:rsidRPr="00423F84" w:rsidRDefault="00423F84" w:rsidP="00423F8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color w:val="332B22"/>
          <w:sz w:val="24"/>
          <w:szCs w:val="24"/>
          <w:lang w:bidi="en-US"/>
        </w:rPr>
      </w:pPr>
      <w:r w:rsidRPr="00423F84">
        <w:rPr>
          <w:rFonts w:ascii="Times New Roman" w:eastAsia="Calibri" w:hAnsi="Times New Roman" w:cs="Times New Roman"/>
          <w:b/>
          <w:color w:val="332B22"/>
          <w:sz w:val="24"/>
          <w:szCs w:val="24"/>
          <w:lang w:bidi="en-US"/>
        </w:rPr>
        <w:t xml:space="preserve"> </w:t>
      </w:r>
    </w:p>
    <w:p w:rsidR="00423F84" w:rsidRPr="00423F84" w:rsidRDefault="00991B29" w:rsidP="00423F8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color w:val="332B22"/>
          <w:sz w:val="24"/>
          <w:szCs w:val="24"/>
          <w:lang w:bidi="en-US"/>
        </w:rPr>
      </w:pPr>
      <w:r w:rsidRPr="00423F84">
        <w:rPr>
          <w:rFonts w:ascii="Times New Roman" w:eastAsia="Calibri" w:hAnsi="Times New Roman" w:cs="Times New Roman"/>
          <w:b/>
          <w:color w:val="332B22"/>
          <w:sz w:val="24"/>
          <w:szCs w:val="24"/>
          <w:lang w:bidi="en-US"/>
        </w:rPr>
        <w:t>Место учебного предмета в структуре основной  образовательной программы школы:</w:t>
      </w:r>
      <w:r w:rsidRPr="00423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базисный учебный план для образовательных учреждений Российской Федерации предусматривает обязательное изучение  «</w:t>
      </w:r>
      <w:r w:rsidR="00423F84" w:rsidRPr="00423F84">
        <w:rPr>
          <w:rFonts w:ascii="Times New Roman" w:eastAsia="Times New Roman" w:hAnsi="Times New Roman" w:cs="Times New Roman"/>
          <w:sz w:val="24"/>
          <w:szCs w:val="24"/>
          <w:lang w:eastAsia="ru-RU"/>
        </w:rPr>
        <w:t>Я гражданин Дона</w:t>
      </w:r>
      <w:r w:rsidRPr="00423F84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этапе основного общего образования  в  9  классе в объёме  34 часа, 1 час в неделю, 34 недели. Учебный материал изучается в полном объеме. Срок реализации программы 1 год</w:t>
      </w:r>
      <w:r w:rsidRPr="00423F84">
        <w:rPr>
          <w:rFonts w:ascii="Times New Roman" w:eastAsia="Calibri" w:hAnsi="Times New Roman" w:cs="Times New Roman"/>
          <w:b/>
          <w:color w:val="332B22"/>
          <w:sz w:val="24"/>
          <w:szCs w:val="24"/>
          <w:lang w:bidi="en-US"/>
        </w:rPr>
        <w:t>.</w:t>
      </w:r>
    </w:p>
    <w:p w:rsidR="00423F84" w:rsidRDefault="00423F84" w:rsidP="00423F84">
      <w:pPr>
        <w:rPr>
          <w:lang w:bidi="en-US"/>
        </w:rPr>
      </w:pPr>
    </w:p>
    <w:p w:rsidR="00423F84" w:rsidRPr="00423F84" w:rsidRDefault="00423F84" w:rsidP="00423F84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lang w:bidi="en-US"/>
        </w:rPr>
        <w:tab/>
      </w:r>
      <w:r w:rsidRPr="00423F8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Составила: Тюленева О.В. учител</w:t>
      </w:r>
      <w:bookmarkStart w:id="0" w:name="_GoBack"/>
      <w:bookmarkEnd w:id="0"/>
      <w:r w:rsidRPr="00423F84">
        <w:rPr>
          <w:rFonts w:ascii="Times New Roman" w:eastAsiaTheme="minorEastAsia" w:hAnsi="Times New Roman" w:cs="Times New Roman"/>
          <w:sz w:val="24"/>
          <w:szCs w:val="24"/>
          <w:lang w:eastAsia="ru-RU"/>
        </w:rPr>
        <w:t>ь истории и обществознания</w:t>
      </w:r>
    </w:p>
    <w:p w:rsidR="00991B29" w:rsidRPr="00423F84" w:rsidRDefault="00991B29" w:rsidP="00423F84">
      <w:pPr>
        <w:tabs>
          <w:tab w:val="left" w:pos="1304"/>
        </w:tabs>
        <w:rPr>
          <w:lang w:bidi="en-US"/>
        </w:rPr>
      </w:pPr>
    </w:p>
    <w:sectPr w:rsidR="00991B29" w:rsidRPr="00423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42258"/>
    <w:multiLevelType w:val="hybridMultilevel"/>
    <w:tmpl w:val="8D463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D6423"/>
    <w:multiLevelType w:val="hybridMultilevel"/>
    <w:tmpl w:val="AF3635DC"/>
    <w:lvl w:ilvl="0" w:tplc="F4DC44D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D153A0A"/>
    <w:multiLevelType w:val="hybridMultilevel"/>
    <w:tmpl w:val="BBB491FC"/>
    <w:lvl w:ilvl="0" w:tplc="B41C4718">
      <w:start w:val="1"/>
      <w:numFmt w:val="bullet"/>
      <w:lvlText w:val=""/>
      <w:lvlJc w:val="left"/>
      <w:pPr>
        <w:ind w:left="1862" w:hanging="147"/>
      </w:pPr>
      <w:rPr>
        <w:rFonts w:ascii="Symbol" w:eastAsia="Symbol" w:hAnsi="Symbol" w:hint="default"/>
        <w:w w:val="99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2AA19ED"/>
    <w:multiLevelType w:val="hybridMultilevel"/>
    <w:tmpl w:val="A1385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F874B8"/>
    <w:multiLevelType w:val="hybridMultilevel"/>
    <w:tmpl w:val="972E6E6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086C52"/>
    <w:multiLevelType w:val="hybridMultilevel"/>
    <w:tmpl w:val="BBA2E236"/>
    <w:lvl w:ilvl="0" w:tplc="164817BA">
      <w:start w:val="1"/>
      <w:numFmt w:val="bullet"/>
      <w:lvlText w:val=""/>
      <w:lvlJc w:val="left"/>
      <w:pPr>
        <w:ind w:left="1040" w:hanging="147"/>
      </w:pPr>
      <w:rPr>
        <w:rFonts w:ascii="Symbol" w:eastAsia="Symbol" w:hAnsi="Symbol" w:hint="default"/>
        <w:w w:val="99"/>
        <w:sz w:val="21"/>
        <w:szCs w:val="21"/>
      </w:rPr>
    </w:lvl>
    <w:lvl w:ilvl="1" w:tplc="B41C4718">
      <w:start w:val="1"/>
      <w:numFmt w:val="bullet"/>
      <w:lvlText w:val=""/>
      <w:lvlJc w:val="left"/>
      <w:pPr>
        <w:ind w:left="1153" w:hanging="147"/>
      </w:pPr>
      <w:rPr>
        <w:rFonts w:ascii="Symbol" w:eastAsia="Symbol" w:hAnsi="Symbol" w:hint="default"/>
        <w:w w:val="99"/>
        <w:sz w:val="21"/>
        <w:szCs w:val="21"/>
      </w:rPr>
    </w:lvl>
    <w:lvl w:ilvl="2" w:tplc="E16A52A6">
      <w:start w:val="1"/>
      <w:numFmt w:val="bullet"/>
      <w:lvlText w:val="•"/>
      <w:lvlJc w:val="left"/>
      <w:pPr>
        <w:ind w:left="1153" w:hanging="147"/>
      </w:pPr>
      <w:rPr>
        <w:rFonts w:hint="default"/>
      </w:rPr>
    </w:lvl>
    <w:lvl w:ilvl="3" w:tplc="FF642AAA">
      <w:start w:val="1"/>
      <w:numFmt w:val="bullet"/>
      <w:lvlText w:val="•"/>
      <w:lvlJc w:val="left"/>
      <w:pPr>
        <w:ind w:left="1153" w:hanging="147"/>
      </w:pPr>
      <w:rPr>
        <w:rFonts w:hint="default"/>
      </w:rPr>
    </w:lvl>
    <w:lvl w:ilvl="4" w:tplc="2392087E">
      <w:start w:val="1"/>
      <w:numFmt w:val="bullet"/>
      <w:lvlText w:val="•"/>
      <w:lvlJc w:val="left"/>
      <w:pPr>
        <w:ind w:left="2209" w:hanging="147"/>
      </w:pPr>
      <w:rPr>
        <w:rFonts w:hint="default"/>
      </w:rPr>
    </w:lvl>
    <w:lvl w:ilvl="5" w:tplc="3CA26890">
      <w:start w:val="1"/>
      <w:numFmt w:val="bullet"/>
      <w:lvlText w:val="•"/>
      <w:lvlJc w:val="left"/>
      <w:pPr>
        <w:ind w:left="3265" w:hanging="147"/>
      </w:pPr>
      <w:rPr>
        <w:rFonts w:hint="default"/>
      </w:rPr>
    </w:lvl>
    <w:lvl w:ilvl="6" w:tplc="BF6076AA">
      <w:start w:val="1"/>
      <w:numFmt w:val="bullet"/>
      <w:lvlText w:val="•"/>
      <w:lvlJc w:val="left"/>
      <w:pPr>
        <w:ind w:left="4321" w:hanging="147"/>
      </w:pPr>
      <w:rPr>
        <w:rFonts w:hint="default"/>
      </w:rPr>
    </w:lvl>
    <w:lvl w:ilvl="7" w:tplc="EDBCF258">
      <w:start w:val="1"/>
      <w:numFmt w:val="bullet"/>
      <w:lvlText w:val="•"/>
      <w:lvlJc w:val="left"/>
      <w:pPr>
        <w:ind w:left="5377" w:hanging="147"/>
      </w:pPr>
      <w:rPr>
        <w:rFonts w:hint="default"/>
      </w:rPr>
    </w:lvl>
    <w:lvl w:ilvl="8" w:tplc="D80CD2B2">
      <w:start w:val="1"/>
      <w:numFmt w:val="bullet"/>
      <w:lvlText w:val="•"/>
      <w:lvlJc w:val="left"/>
      <w:pPr>
        <w:ind w:left="6433" w:hanging="147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A2"/>
    <w:rsid w:val="00423F84"/>
    <w:rsid w:val="00991B29"/>
    <w:rsid w:val="00E320D2"/>
    <w:rsid w:val="00EC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F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655</Words>
  <Characters>3738</Characters>
  <Application>Microsoft Office Word</Application>
  <DocSecurity>0</DocSecurity>
  <Lines>31</Lines>
  <Paragraphs>8</Paragraphs>
  <ScaleCrop>false</ScaleCrop>
  <Company>Home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User</cp:lastModifiedBy>
  <cp:revision>3</cp:revision>
  <dcterms:created xsi:type="dcterms:W3CDTF">2019-10-17T18:01:00Z</dcterms:created>
  <dcterms:modified xsi:type="dcterms:W3CDTF">2019-10-18T09:42:00Z</dcterms:modified>
</cp:coreProperties>
</file>